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C8C" w:rsidRPr="00FB7DA8" w:rsidRDefault="00331C8C" w:rsidP="00FB7DA8">
      <w:pPr>
        <w:spacing w:line="264" w:lineRule="auto"/>
        <w:jc w:val="center"/>
        <w:rPr>
          <w:b/>
          <w:bCs/>
          <w:color w:val="000000"/>
          <w:spacing w:val="-12"/>
          <w:sz w:val="28"/>
          <w:szCs w:val="28"/>
        </w:rPr>
      </w:pPr>
      <w:r w:rsidRPr="00FB7DA8">
        <w:rPr>
          <w:b/>
          <w:bCs/>
          <w:color w:val="000000"/>
          <w:spacing w:val="-12"/>
          <w:sz w:val="28"/>
          <w:szCs w:val="28"/>
        </w:rPr>
        <w:t>MỞ ĐẦU</w:t>
      </w:r>
    </w:p>
    <w:p w:rsidR="00331C8C" w:rsidRPr="00FB7DA8" w:rsidRDefault="00331C8C" w:rsidP="00FB7DA8">
      <w:pPr>
        <w:spacing w:line="264" w:lineRule="auto"/>
        <w:ind w:firstLine="567"/>
        <w:jc w:val="both"/>
        <w:rPr>
          <w:b/>
          <w:bCs/>
          <w:color w:val="000000"/>
          <w:sz w:val="28"/>
          <w:szCs w:val="28"/>
        </w:rPr>
      </w:pPr>
    </w:p>
    <w:p w:rsidR="00331C8C" w:rsidRPr="00FB7DA8" w:rsidRDefault="00331C8C" w:rsidP="00FB7DA8">
      <w:pPr>
        <w:spacing w:line="264" w:lineRule="auto"/>
        <w:ind w:firstLine="567"/>
        <w:jc w:val="both"/>
        <w:rPr>
          <w:color w:val="000000"/>
          <w:sz w:val="28"/>
          <w:szCs w:val="28"/>
        </w:rPr>
      </w:pPr>
      <w:r w:rsidRPr="00FB7DA8">
        <w:rPr>
          <w:color w:val="000000"/>
          <w:sz w:val="28"/>
          <w:szCs w:val="28"/>
        </w:rPr>
        <w:t xml:space="preserve">Hội nhập kinh tế quốc tế đã trở thành một xu thế tất yếu của mọi nền kinh tế. Việt Nam cũng không nằm ngoài xu thế chung này. Thế nhưng quá trình hội nhập đâu chỉ có cơ hội mà còn có nhiều thử thách và khó khăn buộc chúng ta phải kiên trì và nỗ lực vượt qua. Một trong những thử thách của quá trình hội nhập là việc hoàn thiện hệ thống chuẩn mực kế toán để có thể hoàn thiện khuôn khổ pháp lý cho hoạt động kế toán của Việt Nam bắt nhịp kịp với sự hội nhập kế toán ở các nước có nền kinh tế thị trường và quan trọng hơn là tạo môi trường pháp lý cho hội nhập kinh tế, quốc tế và khu vực. </w:t>
      </w:r>
    </w:p>
    <w:p w:rsidR="00331C8C" w:rsidRPr="00FB7DA8" w:rsidRDefault="00331C8C" w:rsidP="00FB7DA8">
      <w:pPr>
        <w:spacing w:line="264" w:lineRule="auto"/>
        <w:ind w:firstLine="567"/>
        <w:jc w:val="both"/>
        <w:rPr>
          <w:color w:val="000000"/>
          <w:sz w:val="28"/>
          <w:szCs w:val="28"/>
        </w:rPr>
      </w:pPr>
      <w:r w:rsidRPr="00FB7DA8">
        <w:rPr>
          <w:color w:val="000000"/>
          <w:sz w:val="28"/>
          <w:szCs w:val="28"/>
        </w:rPr>
        <w:t xml:space="preserve">Các chuẩn mực kế toán Việt Nam hiện nay đang được xây dựng trên cơ sở các chuẩn mực kế toán quốc tế để tạo điều kiện cho quá trình hội nhập kinh tế quốc tế của Việt Nam được dễ dàng hơn. Tuy nhiên, do điều kiện kinh tế xã hội đặc thù của Việt Nam mà việc áp dụng toàn bộ các chuẩn mực kế toán quốc tế vào thực tiễn hoạt động kinh doanh ở Việt Nam là chưa thể thực hiện được. Chính nguyên nhân đú đó khiến cho các chuẩn mực kế toán Việt Nam dù được xây dựng trên cơ sở các chuẩn mực kế toán quốc tế vẫn có nhiều điểm khác biệt mang tính trọng yếu. </w:t>
      </w:r>
    </w:p>
    <w:p w:rsidR="00331C8C" w:rsidRPr="00FB7DA8" w:rsidRDefault="00331C8C" w:rsidP="00FB7DA8">
      <w:pPr>
        <w:spacing w:line="264" w:lineRule="auto"/>
        <w:ind w:firstLine="567"/>
        <w:jc w:val="both"/>
        <w:rPr>
          <w:color w:val="000000"/>
          <w:sz w:val="28"/>
          <w:szCs w:val="28"/>
        </w:rPr>
      </w:pPr>
      <w:r w:rsidRPr="00FB7DA8">
        <w:rPr>
          <w:color w:val="000000"/>
          <w:sz w:val="28"/>
          <w:szCs w:val="28"/>
        </w:rPr>
        <w:t>Việc xem xét nghiên cứu những điểm khác biệt giữa các chuẩn mực kế toán Việt Nam và các chuẩn mực kế toán quốc tế nhằm giúp cho các doanh nghiệp có vốn đầu tư nước ngoài hoạt động ở Việt Nam có thể thấy được những sự khác biệt căn bản giữa hai hệ thống chuẩn mực kế toán, từ đó mà doanh nghiệp có thể dễ dàng thực hiện sự chuyển đổi từ báo cáo theo chuẩn mực kế toán Việt Nam sang báo cáo theo chuẩn mực kế toán quốc tế một cách dễ dàng hơn. Đồng thời khi nghiên cứu những khác biệt của chuẩn mực kế toán Việt Nam so với chuẩn mực kế toán quốc tế, chúng ta có thể rút ra được những vấn đề mà cần bổ sung, sửa đổi trong các chuẩn mực kế toán Việt Nam để từ đó hoàn thiện hơn hệ thống các chuẩn mực kế toán Việt Nam phục vụ cho mục đích hội nhập kinh tế. Bên cạnh đó nghiên cứu những sự khác biệt giữa các hệ thống chuẩn mực cũng góp phần cho công tác nghiên cứu và tìm hiểu về xu thế hài hòa hóa cỏc quy định kế toán đang diễn ra trên thế giới.</w:t>
      </w:r>
    </w:p>
    <w:p w:rsidR="00331C8C" w:rsidRPr="00FB7DA8" w:rsidRDefault="00331C8C" w:rsidP="00FB7DA8">
      <w:pPr>
        <w:spacing w:line="264" w:lineRule="auto"/>
        <w:ind w:firstLine="567"/>
        <w:jc w:val="both"/>
        <w:rPr>
          <w:color w:val="000000"/>
          <w:sz w:val="28"/>
          <w:szCs w:val="28"/>
        </w:rPr>
      </w:pPr>
      <w:r w:rsidRPr="00FB7DA8">
        <w:rPr>
          <w:color w:val="000000"/>
          <w:sz w:val="28"/>
          <w:szCs w:val="28"/>
        </w:rPr>
        <w:t xml:space="preserve">Đã có nhiều công trình, bài viết nghiên cứu về các chuẩn mực kế toán Việt Nam và các chuẩn mực kế toán Quốc tế như Giáo </w:t>
      </w:r>
      <w:r w:rsidRPr="00FB7DA8">
        <w:rPr>
          <w:i/>
          <w:iCs/>
          <w:color w:val="000000"/>
          <w:sz w:val="28"/>
          <w:szCs w:val="28"/>
        </w:rPr>
        <w:t>trình Chuẩn mực kế toán quốc tế</w:t>
      </w:r>
      <w:r w:rsidRPr="00FB7DA8">
        <w:rPr>
          <w:color w:val="000000"/>
          <w:sz w:val="28"/>
          <w:szCs w:val="28"/>
        </w:rPr>
        <w:t xml:space="preserve"> của GS.TS.NGND Ngô Thế Chi, TS Trương Thị Thủy, NXB Tài chính 2010; </w:t>
      </w:r>
      <w:r w:rsidRPr="00FB7DA8">
        <w:rPr>
          <w:i/>
          <w:iCs/>
          <w:color w:val="000000"/>
          <w:sz w:val="28"/>
          <w:szCs w:val="28"/>
        </w:rPr>
        <w:t>26 Chuẩn mực kế toán Việt Nam</w:t>
      </w:r>
      <w:r w:rsidRPr="00FB7DA8">
        <w:rPr>
          <w:color w:val="000000"/>
          <w:sz w:val="28"/>
          <w:szCs w:val="28"/>
        </w:rPr>
        <w:t xml:space="preserve"> của Bộ Tài chính, NXB Lao động 2013; </w:t>
      </w:r>
      <w:r w:rsidRPr="00FB7DA8">
        <w:rPr>
          <w:rStyle w:val="Emphasis"/>
          <w:color w:val="000000"/>
          <w:sz w:val="28"/>
          <w:szCs w:val="28"/>
        </w:rPr>
        <w:t xml:space="preserve">Sự hòa hợp giữa chuẩn mực kế toán Việt Nam và chuẩn mực kế toán quốc tế </w:t>
      </w:r>
      <w:r w:rsidRPr="00FB7DA8">
        <w:rPr>
          <w:rStyle w:val="Emphasis"/>
          <w:i w:val="0"/>
          <w:iCs w:val="0"/>
          <w:color w:val="000000"/>
          <w:sz w:val="28"/>
          <w:szCs w:val="28"/>
        </w:rPr>
        <w:t>của TS. Nguyễn Đăng Huy, Tạp chí Tài chính (2017);</w:t>
      </w:r>
      <w:r w:rsidRPr="00FB7DA8">
        <w:rPr>
          <w:color w:val="000000"/>
          <w:sz w:val="28"/>
          <w:szCs w:val="28"/>
        </w:rPr>
        <w:t>…song chưa có bài viết, hay công trình đi sâu nghiên cứu về khả năng áp dụng các chuẩn mực kế toán quốc tế ở Việt Nam. Với ý nghĩa đó Tôi lựa chọn đề tài nghiên cứu khả năng áp dụng chuẩn mực kế toán quốc tế ở Việt Nam làm tiểu luận học phần …………….Tiểu luận vận dụng phương pháp luận của chủ nghĩa duy vật biện chứng, duy vật lịch sử để nghiên cứu các vấn đề một cách vừa ở tính toàn diện vừa ở tính cụ thể, đảm bảo tính logic của vấn đề nghiên cứu.</w:t>
      </w:r>
    </w:p>
    <w:p w:rsidR="00331C8C" w:rsidRPr="00FB7DA8" w:rsidRDefault="00331C8C" w:rsidP="00FB7DA8">
      <w:pPr>
        <w:spacing w:line="264" w:lineRule="auto"/>
        <w:ind w:firstLine="567"/>
        <w:jc w:val="both"/>
        <w:rPr>
          <w:color w:val="000000"/>
          <w:sz w:val="28"/>
          <w:szCs w:val="28"/>
        </w:rPr>
      </w:pPr>
      <w:r w:rsidRPr="00FB7DA8">
        <w:rPr>
          <w:color w:val="000000"/>
          <w:sz w:val="28"/>
          <w:szCs w:val="28"/>
        </w:rPr>
        <w:t xml:space="preserve"> Sử dụng tổng hợp các phương pháp nghiên cứu như phương pháp qui nạp, diễn giải, phương pháp phân tích tổng hợp, phương pháp phân tích so sánh để phân tích vấn đề, so sánh, đánh giá và rút ra vấn đề.</w:t>
      </w: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567"/>
        <w:jc w:val="center"/>
        <w:rPr>
          <w:color w:val="000000"/>
          <w:sz w:val="28"/>
          <w:szCs w:val="28"/>
        </w:rPr>
      </w:pPr>
    </w:p>
    <w:p w:rsidR="00331C8C" w:rsidRPr="00FB7DA8" w:rsidRDefault="00331C8C" w:rsidP="00FB7DA8">
      <w:pPr>
        <w:spacing w:line="264" w:lineRule="auto"/>
        <w:ind w:firstLine="720"/>
        <w:jc w:val="both"/>
        <w:rPr>
          <w:color w:val="000000"/>
          <w:sz w:val="28"/>
          <w:szCs w:val="28"/>
        </w:rPr>
      </w:pPr>
    </w:p>
    <w:sectPr w:rsidR="00331C8C" w:rsidRPr="00FB7DA8" w:rsidSect="00E5731F">
      <w:pgSz w:w="12240" w:h="15840"/>
      <w:pgMar w:top="1134" w:right="1134" w:bottom="1134"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C8C" w:rsidRDefault="00331C8C" w:rsidP="00E5731F">
      <w:r>
        <w:separator/>
      </w:r>
    </w:p>
  </w:endnote>
  <w:endnote w:type="continuationSeparator" w:id="0">
    <w:p w:rsidR="00331C8C" w:rsidRDefault="00331C8C" w:rsidP="00E573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C8C" w:rsidRDefault="00331C8C" w:rsidP="00E5731F">
      <w:r>
        <w:separator/>
      </w:r>
    </w:p>
  </w:footnote>
  <w:footnote w:type="continuationSeparator" w:id="0">
    <w:p w:rsidR="00331C8C" w:rsidRDefault="00331C8C" w:rsidP="00E573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520634"/>
    <w:multiLevelType w:val="hybridMultilevel"/>
    <w:tmpl w:val="67E06578"/>
    <w:lvl w:ilvl="0" w:tplc="FFFFFFFF">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nsid w:val="483F5D41"/>
    <w:multiLevelType w:val="hybridMultilevel"/>
    <w:tmpl w:val="A53C96E2"/>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C71C2"/>
    <w:rsid w:val="000917FD"/>
    <w:rsid w:val="000C71C2"/>
    <w:rsid w:val="00272DC1"/>
    <w:rsid w:val="00292B72"/>
    <w:rsid w:val="002A1CD8"/>
    <w:rsid w:val="002C344A"/>
    <w:rsid w:val="00331C8C"/>
    <w:rsid w:val="003478F9"/>
    <w:rsid w:val="00371EBC"/>
    <w:rsid w:val="00382BAF"/>
    <w:rsid w:val="004A4190"/>
    <w:rsid w:val="00516E87"/>
    <w:rsid w:val="00562036"/>
    <w:rsid w:val="00576AC3"/>
    <w:rsid w:val="0059186C"/>
    <w:rsid w:val="006A5D41"/>
    <w:rsid w:val="00706378"/>
    <w:rsid w:val="00707B02"/>
    <w:rsid w:val="007146A1"/>
    <w:rsid w:val="00752F73"/>
    <w:rsid w:val="008B57BE"/>
    <w:rsid w:val="008F011B"/>
    <w:rsid w:val="009B5C04"/>
    <w:rsid w:val="009F60EF"/>
    <w:rsid w:val="00A947EE"/>
    <w:rsid w:val="00B758F2"/>
    <w:rsid w:val="00CF14FC"/>
    <w:rsid w:val="00D74622"/>
    <w:rsid w:val="00DA5A1C"/>
    <w:rsid w:val="00DB25D0"/>
    <w:rsid w:val="00DE0F5B"/>
    <w:rsid w:val="00E5731F"/>
    <w:rsid w:val="00FB7DA8"/>
    <w:rsid w:val="00FD01C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1C2"/>
    <w:rPr>
      <w:rFonts w:eastAsia="Times New Roman"/>
      <w:sz w:val="24"/>
      <w:szCs w:val="24"/>
    </w:rPr>
  </w:style>
  <w:style w:type="paragraph" w:styleId="Heading1">
    <w:name w:val="heading 1"/>
    <w:basedOn w:val="Normal"/>
    <w:next w:val="Normal"/>
    <w:link w:val="Heading1Char"/>
    <w:uiPriority w:val="99"/>
    <w:qFormat/>
    <w:rsid w:val="00E573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E5731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uiPriority w:val="99"/>
    <w:qFormat/>
    <w:rsid w:val="00E5731F"/>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731F"/>
    <w:rPr>
      <w:rFonts w:ascii="Arial" w:hAnsi="Arial" w:cs="Arial"/>
      <w:b/>
      <w:bCs/>
      <w:kern w:val="32"/>
      <w:sz w:val="32"/>
      <w:szCs w:val="32"/>
    </w:rPr>
  </w:style>
  <w:style w:type="character" w:customStyle="1" w:styleId="Heading2Char">
    <w:name w:val="Heading 2 Char"/>
    <w:basedOn w:val="DefaultParagraphFont"/>
    <w:link w:val="Heading2"/>
    <w:uiPriority w:val="99"/>
    <w:locked/>
    <w:rsid w:val="00E5731F"/>
    <w:rPr>
      <w:rFonts w:ascii="Arial" w:hAnsi="Arial" w:cs="Arial"/>
      <w:b/>
      <w:bCs/>
      <w:i/>
      <w:iCs/>
      <w:sz w:val="28"/>
      <w:szCs w:val="28"/>
    </w:rPr>
  </w:style>
  <w:style w:type="character" w:customStyle="1" w:styleId="Heading3Char">
    <w:name w:val="Heading 3 Char"/>
    <w:basedOn w:val="DefaultParagraphFont"/>
    <w:link w:val="Heading3"/>
    <w:uiPriority w:val="99"/>
    <w:semiHidden/>
    <w:locked/>
    <w:rsid w:val="00E5731F"/>
    <w:rPr>
      <w:rFonts w:ascii="Cambria" w:hAnsi="Cambria" w:cs="Cambria"/>
      <w:b/>
      <w:bCs/>
      <w:color w:val="auto"/>
      <w:sz w:val="24"/>
      <w:szCs w:val="24"/>
    </w:rPr>
  </w:style>
  <w:style w:type="paragraph" w:styleId="ListParagraph">
    <w:name w:val="List Paragraph"/>
    <w:basedOn w:val="Normal"/>
    <w:uiPriority w:val="99"/>
    <w:qFormat/>
    <w:rsid w:val="00576AC3"/>
    <w:pPr>
      <w:ind w:left="720"/>
    </w:pPr>
  </w:style>
  <w:style w:type="character" w:customStyle="1" w:styleId="Heading3Char1">
    <w:name w:val="Heading 3 Char1"/>
    <w:basedOn w:val="DefaultParagraphFont"/>
    <w:link w:val="Heading3"/>
    <w:uiPriority w:val="99"/>
    <w:locked/>
    <w:rsid w:val="00E5731F"/>
    <w:rPr>
      <w:rFonts w:ascii="Arial" w:hAnsi="Arial" w:cs="Arial"/>
      <w:b/>
      <w:bCs/>
      <w:sz w:val="26"/>
      <w:szCs w:val="26"/>
    </w:rPr>
  </w:style>
  <w:style w:type="paragraph" w:styleId="FootnoteText">
    <w:name w:val="footnote text"/>
    <w:basedOn w:val="Normal"/>
    <w:link w:val="FootnoteTextChar1"/>
    <w:uiPriority w:val="99"/>
    <w:semiHidden/>
    <w:rsid w:val="00E5731F"/>
    <w:rPr>
      <w:sz w:val="20"/>
      <w:szCs w:val="20"/>
    </w:rPr>
  </w:style>
  <w:style w:type="character" w:customStyle="1" w:styleId="FootnoteTextChar">
    <w:name w:val="Footnote Text Char"/>
    <w:basedOn w:val="DefaultParagraphFont"/>
    <w:link w:val="FootnoteText"/>
    <w:uiPriority w:val="99"/>
    <w:semiHidden/>
    <w:locked/>
    <w:rsid w:val="00E5731F"/>
    <w:rPr>
      <w:rFonts w:eastAsia="Times New Roman"/>
      <w:sz w:val="20"/>
      <w:szCs w:val="20"/>
    </w:rPr>
  </w:style>
  <w:style w:type="character" w:customStyle="1" w:styleId="FootnoteTextChar1">
    <w:name w:val="Footnote Text Char1"/>
    <w:basedOn w:val="DefaultParagraphFont"/>
    <w:link w:val="FootnoteText"/>
    <w:uiPriority w:val="99"/>
    <w:semiHidden/>
    <w:locked/>
    <w:rsid w:val="00E5731F"/>
    <w:rPr>
      <w:rFonts w:eastAsia="Times New Roman"/>
      <w:sz w:val="20"/>
      <w:szCs w:val="20"/>
    </w:rPr>
  </w:style>
  <w:style w:type="character" w:styleId="FootnoteReference">
    <w:name w:val="footnote reference"/>
    <w:basedOn w:val="DefaultParagraphFont"/>
    <w:uiPriority w:val="99"/>
    <w:semiHidden/>
    <w:rsid w:val="00E5731F"/>
    <w:rPr>
      <w:vertAlign w:val="superscript"/>
    </w:rPr>
  </w:style>
  <w:style w:type="character" w:styleId="Hyperlink">
    <w:name w:val="Hyperlink"/>
    <w:basedOn w:val="DefaultParagraphFont"/>
    <w:uiPriority w:val="99"/>
    <w:rsid w:val="00E5731F"/>
    <w:rPr>
      <w:color w:val="0000FF"/>
      <w:u w:val="single"/>
    </w:rPr>
  </w:style>
  <w:style w:type="character" w:customStyle="1" w:styleId="b24-bookcwdate">
    <w:name w:val="b24-bookcwdate"/>
    <w:basedOn w:val="DefaultParagraphFont"/>
    <w:uiPriority w:val="99"/>
    <w:rsid w:val="00E5731F"/>
  </w:style>
  <w:style w:type="paragraph" w:styleId="BalloonText">
    <w:name w:val="Balloon Text"/>
    <w:basedOn w:val="Normal"/>
    <w:link w:val="BalloonTextChar"/>
    <w:uiPriority w:val="99"/>
    <w:semiHidden/>
    <w:rsid w:val="00371EB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1EBC"/>
    <w:rPr>
      <w:rFonts w:ascii="Tahoma" w:hAnsi="Tahoma" w:cs="Tahoma"/>
      <w:sz w:val="16"/>
      <w:szCs w:val="16"/>
    </w:rPr>
  </w:style>
  <w:style w:type="paragraph" w:styleId="NormalWeb">
    <w:name w:val="Normal (Web)"/>
    <w:basedOn w:val="Normal"/>
    <w:uiPriority w:val="99"/>
    <w:rsid w:val="004A4190"/>
    <w:pPr>
      <w:spacing w:before="100" w:beforeAutospacing="1" w:after="100" w:afterAutospacing="1"/>
    </w:pPr>
  </w:style>
  <w:style w:type="character" w:styleId="Strong">
    <w:name w:val="Strong"/>
    <w:basedOn w:val="DefaultParagraphFont"/>
    <w:uiPriority w:val="99"/>
    <w:qFormat/>
    <w:rsid w:val="004A4190"/>
    <w:rPr>
      <w:b/>
      <w:bCs/>
    </w:rPr>
  </w:style>
  <w:style w:type="character" w:customStyle="1" w:styleId="apple-converted-space">
    <w:name w:val="apple-converted-space"/>
    <w:basedOn w:val="DefaultParagraphFont"/>
    <w:uiPriority w:val="99"/>
    <w:rsid w:val="004A4190"/>
  </w:style>
  <w:style w:type="character" w:styleId="Emphasis">
    <w:name w:val="Emphasis"/>
    <w:basedOn w:val="DefaultParagraphFont"/>
    <w:uiPriority w:val="99"/>
    <w:qFormat/>
    <w:rsid w:val="00707B02"/>
    <w:rPr>
      <w:i/>
      <w:iCs/>
    </w:rPr>
  </w:style>
</w:styles>
</file>

<file path=word/webSettings.xml><?xml version="1.0" encoding="utf-8"?>
<w:webSettings xmlns:r="http://schemas.openxmlformats.org/officeDocument/2006/relationships" xmlns:w="http://schemas.openxmlformats.org/wordprocessingml/2006/main">
  <w:divs>
    <w:div w:id="1474904611">
      <w:marLeft w:val="0"/>
      <w:marRight w:val="0"/>
      <w:marTop w:val="0"/>
      <w:marBottom w:val="0"/>
      <w:divBdr>
        <w:top w:val="none" w:sz="0" w:space="0" w:color="auto"/>
        <w:left w:val="none" w:sz="0" w:space="0" w:color="auto"/>
        <w:bottom w:val="none" w:sz="0" w:space="0" w:color="auto"/>
        <w:right w:val="none" w:sz="0" w:space="0" w:color="auto"/>
      </w:divBdr>
    </w:div>
    <w:div w:id="1474904612">
      <w:marLeft w:val="0"/>
      <w:marRight w:val="0"/>
      <w:marTop w:val="0"/>
      <w:marBottom w:val="0"/>
      <w:divBdr>
        <w:top w:val="none" w:sz="0" w:space="0" w:color="auto"/>
        <w:left w:val="none" w:sz="0" w:space="0" w:color="auto"/>
        <w:bottom w:val="none" w:sz="0" w:space="0" w:color="auto"/>
        <w:right w:val="none" w:sz="0" w:space="0" w:color="auto"/>
      </w:divBdr>
      <w:divsChild>
        <w:div w:id="1474904610">
          <w:marLeft w:val="0"/>
          <w:marRight w:val="0"/>
          <w:marTop w:val="0"/>
          <w:marBottom w:val="120"/>
          <w:divBdr>
            <w:top w:val="none" w:sz="0" w:space="0" w:color="auto"/>
            <w:left w:val="none" w:sz="0" w:space="0" w:color="auto"/>
            <w:bottom w:val="none" w:sz="0" w:space="0" w:color="auto"/>
            <w:right w:val="none" w:sz="0" w:space="0" w:color="auto"/>
          </w:divBdr>
        </w:div>
        <w:div w:id="1474904614">
          <w:marLeft w:val="0"/>
          <w:marRight w:val="0"/>
          <w:marTop w:val="0"/>
          <w:marBottom w:val="120"/>
          <w:divBdr>
            <w:top w:val="none" w:sz="0" w:space="0" w:color="auto"/>
            <w:left w:val="none" w:sz="0" w:space="0" w:color="auto"/>
            <w:bottom w:val="none" w:sz="0" w:space="0" w:color="auto"/>
            <w:right w:val="none" w:sz="0" w:space="0" w:color="auto"/>
          </w:divBdr>
        </w:div>
        <w:div w:id="1474904619">
          <w:marLeft w:val="0"/>
          <w:marRight w:val="0"/>
          <w:marTop w:val="0"/>
          <w:marBottom w:val="120"/>
          <w:divBdr>
            <w:top w:val="none" w:sz="0" w:space="0" w:color="auto"/>
            <w:left w:val="none" w:sz="0" w:space="0" w:color="auto"/>
            <w:bottom w:val="none" w:sz="0" w:space="0" w:color="auto"/>
            <w:right w:val="none" w:sz="0" w:space="0" w:color="auto"/>
          </w:divBdr>
        </w:div>
      </w:divsChild>
    </w:div>
    <w:div w:id="1474904615">
      <w:marLeft w:val="0"/>
      <w:marRight w:val="0"/>
      <w:marTop w:val="0"/>
      <w:marBottom w:val="0"/>
      <w:divBdr>
        <w:top w:val="none" w:sz="0" w:space="0" w:color="auto"/>
        <w:left w:val="none" w:sz="0" w:space="0" w:color="auto"/>
        <w:bottom w:val="none" w:sz="0" w:space="0" w:color="auto"/>
        <w:right w:val="none" w:sz="0" w:space="0" w:color="auto"/>
      </w:divBdr>
      <w:divsChild>
        <w:div w:id="1474904616">
          <w:marLeft w:val="0"/>
          <w:marRight w:val="0"/>
          <w:marTop w:val="0"/>
          <w:marBottom w:val="0"/>
          <w:divBdr>
            <w:top w:val="none" w:sz="0" w:space="0" w:color="auto"/>
            <w:left w:val="none" w:sz="0" w:space="0" w:color="auto"/>
            <w:bottom w:val="none" w:sz="0" w:space="0" w:color="auto"/>
            <w:right w:val="none" w:sz="0" w:space="0" w:color="auto"/>
          </w:divBdr>
        </w:div>
        <w:div w:id="1474904623">
          <w:marLeft w:val="0"/>
          <w:marRight w:val="0"/>
          <w:marTop w:val="0"/>
          <w:marBottom w:val="0"/>
          <w:divBdr>
            <w:top w:val="none" w:sz="0" w:space="0" w:color="auto"/>
            <w:left w:val="none" w:sz="0" w:space="0" w:color="auto"/>
            <w:bottom w:val="none" w:sz="0" w:space="0" w:color="auto"/>
            <w:right w:val="none" w:sz="0" w:space="0" w:color="auto"/>
          </w:divBdr>
          <w:divsChild>
            <w:div w:id="1474904613">
              <w:marLeft w:val="0"/>
              <w:marRight w:val="0"/>
              <w:marTop w:val="0"/>
              <w:marBottom w:val="0"/>
              <w:divBdr>
                <w:top w:val="none" w:sz="0" w:space="0" w:color="auto"/>
                <w:left w:val="none" w:sz="0" w:space="0" w:color="auto"/>
                <w:bottom w:val="none" w:sz="0" w:space="0" w:color="auto"/>
                <w:right w:val="none" w:sz="0" w:space="0" w:color="auto"/>
              </w:divBdr>
            </w:div>
            <w:div w:id="147490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4617">
      <w:marLeft w:val="0"/>
      <w:marRight w:val="0"/>
      <w:marTop w:val="0"/>
      <w:marBottom w:val="0"/>
      <w:divBdr>
        <w:top w:val="none" w:sz="0" w:space="0" w:color="auto"/>
        <w:left w:val="none" w:sz="0" w:space="0" w:color="auto"/>
        <w:bottom w:val="none" w:sz="0" w:space="0" w:color="auto"/>
        <w:right w:val="none" w:sz="0" w:space="0" w:color="auto"/>
      </w:divBdr>
    </w:div>
    <w:div w:id="1474904618">
      <w:marLeft w:val="0"/>
      <w:marRight w:val="0"/>
      <w:marTop w:val="0"/>
      <w:marBottom w:val="0"/>
      <w:divBdr>
        <w:top w:val="none" w:sz="0" w:space="0" w:color="auto"/>
        <w:left w:val="none" w:sz="0" w:space="0" w:color="auto"/>
        <w:bottom w:val="none" w:sz="0" w:space="0" w:color="auto"/>
        <w:right w:val="none" w:sz="0" w:space="0" w:color="auto"/>
      </w:divBdr>
    </w:div>
    <w:div w:id="1474904621">
      <w:marLeft w:val="0"/>
      <w:marRight w:val="0"/>
      <w:marTop w:val="0"/>
      <w:marBottom w:val="0"/>
      <w:divBdr>
        <w:top w:val="none" w:sz="0" w:space="0" w:color="auto"/>
        <w:left w:val="none" w:sz="0" w:space="0" w:color="auto"/>
        <w:bottom w:val="none" w:sz="0" w:space="0" w:color="auto"/>
        <w:right w:val="none" w:sz="0" w:space="0" w:color="auto"/>
      </w:divBdr>
    </w:div>
    <w:div w:id="14749046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2</Pages>
  <Words>471</Words>
  <Characters>2687</Characters>
  <Application>Microsoft Office Outlook</Application>
  <DocSecurity>0</DocSecurity>
  <Lines>0</Lines>
  <Paragraphs>0</Paragraphs>
  <ScaleCrop>false</ScaleCrop>
  <Company>Tel: 04.37689886</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MỞ ĐẦU</dc:title>
  <dc:subject/>
  <dc:creator>Administrator</dc:creator>
  <cp:keywords/>
  <dc:description/>
  <cp:lastModifiedBy>www.tanbaothien.vn</cp:lastModifiedBy>
  <cp:revision>3</cp:revision>
  <dcterms:created xsi:type="dcterms:W3CDTF">2019-04-12T01:58:00Z</dcterms:created>
  <dcterms:modified xsi:type="dcterms:W3CDTF">2019-04-12T01:58:00Z</dcterms:modified>
</cp:coreProperties>
</file>